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-3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787DDB" w:rsidRDefault="00E256AD" w:rsidP="005965AA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2C3AF8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2C3AF8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2C3AF8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2C3AF8">
        <w:rPr>
          <w:rFonts w:ascii="Garamond" w:hAnsi="Garamond"/>
          <w:sz w:val="22"/>
          <w:szCs w:val="22"/>
          <w14:ligatures w14:val="none"/>
        </w:rPr>
        <w:t>. Should the speaker be invited to class again?  Why or why not (If so, w</w:t>
      </w:r>
      <w:r w:rsidR="002C3AF8" w:rsidRPr="00D9462A">
        <w:rPr>
          <w:rFonts w:ascii="Garamond" w:hAnsi="Garamond"/>
          <w:sz w:val="22"/>
          <w:szCs w:val="22"/>
          <w14:ligatures w14:val="none"/>
        </w:rPr>
        <w:t>hat tips would you like me to give him/her to make meaningful?</w:t>
      </w:r>
      <w:r w:rsidR="002C3AF8">
        <w:rPr>
          <w:rFonts w:ascii="Garamond" w:hAnsi="Garamond"/>
          <w:sz w:val="22"/>
          <w:szCs w:val="22"/>
          <w14:ligatures w14:val="none"/>
        </w:rPr>
        <w:t xml:space="preserve"> If not, why not?)  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A865A2" w:rsidRPr="00A2300C" w:rsidRDefault="00A865A2" w:rsidP="00A865A2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the corresponding reflection questions below. </w:t>
      </w:r>
      <w:r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</w:t>
      </w:r>
      <w:r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</w:t>
      </w:r>
      <w:r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1 question and recorded the information below, you can skip questions # 7-8; if you asked 2 or more questions you do not need to complete any of the reflection questions.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A865A2" w:rsidRPr="004329BF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</w:t>
      </w:r>
      <w:r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A865A2" w:rsidRPr="004329BF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A865A2" w:rsidRPr="004E38AB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A865A2" w:rsidRPr="004329BF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</w:t>
      </w:r>
      <w:r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A865A2" w:rsidRPr="004329BF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A865A2" w:rsidRDefault="00A865A2" w:rsidP="00A865A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A865A2" w:rsidRPr="004329BF" w:rsidRDefault="00A865A2" w:rsidP="00A865A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A865A2" w:rsidRPr="004329BF" w:rsidRDefault="00A865A2" w:rsidP="00A865A2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A865A2" w:rsidRPr="00D9462A" w:rsidRDefault="00A865A2" w:rsidP="00A865A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</w:t>
      </w:r>
    </w:p>
    <w:p w:rsidR="00A865A2" w:rsidRPr="00D9462A" w:rsidRDefault="00A865A2" w:rsidP="00A865A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A865A2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Default="00A865A2" w:rsidP="00A865A2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8. DICE: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A865A2" w:rsidRPr="00D14CC3" w:rsidRDefault="00A865A2" w:rsidP="00A865A2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A865A2" w:rsidRPr="00D14CC3" w:rsidRDefault="00A865A2" w:rsidP="00A865A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865A2" w:rsidRDefault="00A865A2" w:rsidP="00A865A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865A2" w:rsidRDefault="00A865A2" w:rsidP="00A865A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865A2" w:rsidRPr="00D14CC3" w:rsidRDefault="00A865A2" w:rsidP="00A865A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865A2" w:rsidRPr="00D14CC3" w:rsidRDefault="00A865A2" w:rsidP="00A865A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865A2" w:rsidRPr="00D14CC3" w:rsidRDefault="00A865A2" w:rsidP="00A865A2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A865A2" w:rsidRDefault="00A865A2" w:rsidP="00A865A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Default="00A865A2" w:rsidP="00A865A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Pr="00D14CC3" w:rsidRDefault="00A865A2" w:rsidP="00A865A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Pr="00D14CC3" w:rsidRDefault="00A865A2" w:rsidP="00A865A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A865A2" w:rsidRPr="00D9462A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A865A2" w:rsidRPr="00D9462A" w:rsidRDefault="00A865A2" w:rsidP="00A865A2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A865A2" w:rsidRDefault="00A865A2" w:rsidP="00A865A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A865A2" w:rsidRPr="00D9462A" w:rsidRDefault="00A865A2" w:rsidP="00A865A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A865A2" w:rsidRPr="00D9462A" w:rsidRDefault="00A865A2" w:rsidP="00A865A2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A865A2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Pr="00D9462A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Pr="00D9462A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65A2" w:rsidRDefault="00A865A2" w:rsidP="00A865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  <w:r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Default="00945D53" w:rsidP="00A865A2">
      <w:pPr>
        <w:widowControl w:val="0"/>
        <w:jc w:val="center"/>
        <w:rPr>
          <w:rFonts w:ascii="Garamond" w:hAnsi="Garamond"/>
          <w:b/>
          <w:bCs/>
          <w:sz w:val="22"/>
          <w:szCs w:val="22"/>
          <w14:ligatures w14:val="none"/>
        </w:rPr>
      </w:pPr>
      <w:bookmarkStart w:id="0" w:name="_GoBack"/>
      <w:bookmarkEnd w:id="0"/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C3AF8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051F9"/>
    <w:rsid w:val="00945D53"/>
    <w:rsid w:val="00947088"/>
    <w:rsid w:val="009C2A7D"/>
    <w:rsid w:val="009D3648"/>
    <w:rsid w:val="009F315A"/>
    <w:rsid w:val="00A34AE8"/>
    <w:rsid w:val="00A865A2"/>
    <w:rsid w:val="00B10042"/>
    <w:rsid w:val="00BB1DDE"/>
    <w:rsid w:val="00BD75D2"/>
    <w:rsid w:val="00C55683"/>
    <w:rsid w:val="00C92B58"/>
    <w:rsid w:val="00CC09DC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2021-09-16T21:21:00Z</cp:lastPrinted>
  <dcterms:created xsi:type="dcterms:W3CDTF">2022-08-24T01:27:00Z</dcterms:created>
  <dcterms:modified xsi:type="dcterms:W3CDTF">2022-08-24T01:27:00Z</dcterms:modified>
</cp:coreProperties>
</file>